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Default Extension="png" ContentType="image/png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bookmarkStart w:id="0" w:name="page1"/>
    <w:bookmarkEnd w:id="0"/>
    <w:p>
      <w:pPr>
        <w:ind w:left="3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6"/>
          <w:szCs w:val="26"/>
          <w:color w:val="013074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page">
                  <wp:posOffset>476250</wp:posOffset>
                </wp:positionH>
                <wp:positionV relativeFrom="page">
                  <wp:posOffset>457200</wp:posOffset>
                </wp:positionV>
                <wp:extent cx="0" cy="228600"/>
                <wp:wrapNone/>
                <wp:docPr id="1" name="Shap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1" o:spid="_x0000_s1026" style="position:absolute;z-index:251657728;visibility:visible;mso-wrap-style:square;mso-wrap-distance-left:0pt;mso-wrap-distance-top:0;mso-wrap-distance-right:0pt;mso-wrap-distance-bottom:0;mso-position-horizontal:absolute;mso-position-horizontal-relative:page;mso-position-vertical:absolute;mso-position-vertical-relative:page;" from="37.5pt,36pt" to="37.5pt,54pt" o:allowincell="f" strokecolor="#D9531E" strokeweight="3pt">
                <w10:wrap anchorx="page" anchory="page"/>
              </v:line>
            </w:pict>
          </mc:Fallback>
        </mc:AlternateContent>
        <w:t>APPENDIX F: OUTCOME MEASURES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19" w:lineRule="exact"/>
        <w:rPr>
          <w:sz w:val="24"/>
          <w:szCs w:val="24"/>
          <w:color w:val="auto"/>
        </w:rPr>
      </w:pPr>
    </w:p>
    <w:p>
      <w:pPr>
        <w:jc w:val="center"/>
        <w:ind w:right="70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b w:val="1"/>
          <w:bCs w:val="1"/>
          <w:color w:val="2F551A"/>
        </w:rPr>
        <w:t>CIVIC RESPONSIBILITY</w:t>
      </w:r>
    </w:p>
    <w:p>
      <w:pPr>
        <w:spacing w:after="0" w:line="136" w:lineRule="exact"/>
        <w:rPr>
          <w:sz w:val="24"/>
          <w:szCs w:val="24"/>
          <w:color w:val="auto"/>
        </w:rPr>
      </w:pPr>
    </w:p>
    <w:p>
      <w:pPr>
        <w:ind w:left="29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How much do you agree with the following statements?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w:drawing>
          <wp:anchor simplePos="0" relativeHeight="251657728" behindDoc="1" locked="0" layoutInCell="0" allowOverlap="1">
            <wp:simplePos x="0" y="0"/>
            <wp:positionH relativeFrom="column">
              <wp:posOffset>-16510</wp:posOffset>
            </wp:positionH>
            <wp:positionV relativeFrom="paragraph">
              <wp:posOffset>260350</wp:posOffset>
            </wp:positionV>
            <wp:extent cx="7019925" cy="418782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/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9925" cy="4187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42" w:lineRule="exact"/>
        <w:rPr>
          <w:sz w:val="24"/>
          <w:szCs w:val="24"/>
          <w:color w:val="auto"/>
        </w:rPr>
      </w:pPr>
    </w:p>
    <w:tbl>
      <w:tblPr>
        <w:tblLayout w:type="fixed"/>
        <w:tblInd w:w="0" w:type="dxa"/>
        <w:tblCellMar>
          <w:top w:w="0" w:type="dxa"/>
          <w:left w:w="0" w:type="dxa"/>
          <w:bottom w:w="0" w:type="dxa"/>
          <w:right w:w="0" w:type="dxa"/>
        </w:tblCellMar>
      </w:tblPr>
      <w:tr>
        <w:trPr>
          <w:trHeight w:val="244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47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Strongly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Agree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Neutral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Disagree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Strongly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49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47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</w:rPr>
              <w:t>Agree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FFFFFF"/>
                <w:w w:val="99"/>
              </w:rPr>
              <w:t>Disagree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21"/>
                <w:szCs w:val="21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19"/>
        </w:trPr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4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1. I believe I have responsibilities to my community.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</w:tcPr>
          <w:p>
            <w:pPr>
              <w:spacing w:after="0"/>
              <w:rPr>
                <w:sz w:val="10"/>
                <w:szCs w:val="10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8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7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47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9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2.</w:t>
            </w:r>
          </w:p>
        </w:tc>
        <w:tc>
          <w:tcPr>
            <w:tcW w:w="4780" w:type="dxa"/>
            <w:vAlign w:val="bottom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  <w:w w:val="98"/>
              </w:rPr>
              <w:t>I give time to making a difference for someone else.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7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47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02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5140" w:type="dxa"/>
            <w:vAlign w:val="bottom"/>
            <w:tcBorders>
              <w:bottom w:val="single" w:sz="8" w:color="013074"/>
            </w:tcBorders>
            <w:gridSpan w:val="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3. I work with others to make my communities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8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better places.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7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0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5140" w:type="dxa"/>
            <w:vAlign w:val="bottom"/>
            <w:tcBorders>
              <w:bottom w:val="single" w:sz="8" w:color="013074"/>
            </w:tcBorders>
            <w:gridSpan w:val="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4. I have the power to make a difference in my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8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community.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7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0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5.</w:t>
            </w:r>
          </w:p>
        </w:tc>
        <w:tc>
          <w:tcPr>
            <w:tcW w:w="4780" w:type="dxa"/>
            <w:vAlign w:val="bottom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I am willing to act for the rights of others.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7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4780" w:type="dxa"/>
            <w:vAlign w:val="bottom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202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17"/>
                <w:szCs w:val="17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6.</w:t>
            </w:r>
          </w:p>
        </w:tc>
        <w:tc>
          <w:tcPr>
            <w:tcW w:w="4780" w:type="dxa"/>
            <w:vAlign w:val="bottom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I participate in activities that contribute to the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8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common good.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7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0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7.</w:t>
            </w:r>
          </w:p>
        </w:tc>
        <w:tc>
          <w:tcPr>
            <w:tcW w:w="4780" w:type="dxa"/>
            <w:vAlign w:val="bottom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I believe I have a civic responsibility to the greater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8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public.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7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0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013074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013074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366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360" w:type="dxa"/>
            <w:vAlign w:val="bottom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8.</w:t>
            </w:r>
          </w:p>
        </w:tc>
        <w:tc>
          <w:tcPr>
            <w:tcW w:w="4780" w:type="dxa"/>
            <w:vAlign w:val="bottom"/>
          </w:tcPr>
          <w:p>
            <w:pPr>
              <w:ind w:left="2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I value opportunities that allow me to contribute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4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0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3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8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2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1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1160" w:type="dxa"/>
            <w:vAlign w:val="bottom"/>
            <w:vMerge w:val="restart"/>
          </w:tcPr>
          <w:p>
            <w:pPr>
              <w:jc w:val="center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2F74"/>
              </w:rPr>
              <w:t>0</w:t>
            </w: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24"/>
                <w:szCs w:val="2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78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restart"/>
          </w:tcPr>
          <w:p>
            <w:pPr>
              <w:ind w:left="160"/>
              <w:spacing w:after="0"/>
              <w:rPr>
                <w:sz w:val="20"/>
                <w:szCs w:val="20"/>
                <w:color w:val="auto"/>
              </w:rPr>
            </w:pPr>
            <w:r>
              <w:rPr>
                <w:rFonts w:ascii="Arial" w:cs="Arial" w:eastAsia="Arial" w:hAnsi="Arial"/>
                <w:sz w:val="21"/>
                <w:szCs w:val="21"/>
                <w:color w:val="000B15"/>
              </w:rPr>
              <w:t>to my community.</w:t>
            </w: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0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8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1160" w:type="dxa"/>
            <w:vAlign w:val="bottom"/>
            <w:vMerge w:val="continue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6"/>
                <w:szCs w:val="6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72"/>
        </w:trPr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5140" w:type="dxa"/>
            <w:vAlign w:val="bottom"/>
            <w:gridSpan w:val="2"/>
            <w:vMerge w:val="continue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0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013074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1160" w:type="dxa"/>
            <w:vAlign w:val="bottom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20" w:type="dxa"/>
            <w:vAlign w:val="bottom"/>
            <w:shd w:val="clear" w:color="auto" w:fill="BDBFD2"/>
          </w:tcPr>
          <w:p>
            <w:pPr>
              <w:spacing w:after="0"/>
              <w:rPr>
                <w:sz w:val="14"/>
                <w:szCs w:val="14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  <w:tr>
        <w:trPr>
          <w:trHeight w:val="109"/>
        </w:trPr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36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478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08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8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013074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1160" w:type="dxa"/>
            <w:vAlign w:val="bottom"/>
            <w:tcBorders>
              <w:bottom w:val="single" w:sz="8" w:color="BDBFD2"/>
            </w:tcBorders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20" w:type="dxa"/>
            <w:vAlign w:val="bottom"/>
            <w:tcBorders>
              <w:bottom w:val="single" w:sz="8" w:color="BDBFD2"/>
            </w:tcBorders>
            <w:shd w:val="clear" w:color="auto" w:fill="BDBFD2"/>
          </w:tcPr>
          <w:p>
            <w:pPr>
              <w:spacing w:after="0"/>
              <w:rPr>
                <w:sz w:val="9"/>
                <w:szCs w:val="9"/>
                <w:color w:val="auto"/>
              </w:rPr>
            </w:pPr>
          </w:p>
        </w:tc>
        <w:tc>
          <w:tcPr>
            <w:tcW w:w="0" w:type="dxa"/>
            <w:vAlign w:val="bottom"/>
          </w:tcPr>
          <w:p>
            <w:pPr>
              <w:spacing w:after="0"/>
              <w:rPr>
                <w:sz w:val="1"/>
                <w:szCs w:val="1"/>
                <w:color w:val="auto"/>
              </w:rPr>
            </w:pPr>
          </w:p>
        </w:tc>
      </w:tr>
    </w:tbl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69" w:lineRule="exact"/>
        <w:rPr>
          <w:sz w:val="24"/>
          <w:szCs w:val="24"/>
          <w:color w:val="auto"/>
        </w:rPr>
      </w:pPr>
    </w:p>
    <w:p>
      <w:pPr>
        <w:ind w:left="12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4"/>
          <w:szCs w:val="24"/>
          <w:b w:val="1"/>
          <w:bCs w:val="1"/>
          <w:color w:val="002A66"/>
        </w:rPr>
        <w:t>Scoring:</w:t>
      </w:r>
    </w:p>
    <w:p>
      <w:pPr>
        <w:spacing w:after="0" w:line="128" w:lineRule="exact"/>
        <w:rPr>
          <w:sz w:val="24"/>
          <w:szCs w:val="24"/>
          <w:color w:val="auto"/>
        </w:rPr>
      </w:pPr>
    </w:p>
    <w:p>
      <w:pPr>
        <w:ind w:left="1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0"/>
          <w:szCs w:val="20"/>
          <w:color w:val="000B15"/>
        </w:rPr>
        <w:t>Add up all responses. Higher scores indicate greater perceptions of civic responsibility.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22" w:lineRule="exact"/>
        <w:rPr>
          <w:sz w:val="24"/>
          <w:szCs w:val="24"/>
          <w:color w:val="auto"/>
        </w:rPr>
      </w:pPr>
    </w:p>
    <w:p>
      <w:pPr>
        <w:ind w:left="300" w:right="1940"/>
        <w:spacing w:after="0" w:line="26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000B15"/>
        </w:rPr>
        <w:t>Source: Adapted from The Civic Responsibility Survey (1998). A. Furco, P. Muller, and M.S. Ammon at the Service-Learning Research &amp; Development Center, University of California, Berkeley.</w:t>
      </w:r>
    </w:p>
    <w:p>
      <w:pPr>
        <w:spacing w:after="0" w:line="20" w:lineRule="exact"/>
        <w:rPr>
          <w:sz w:val="24"/>
          <w:szCs w:val="24"/>
          <w:color w:val="auto"/>
        </w:rPr>
      </w:pPr>
      <w:r>
        <w:rPr>
          <w:sz w:val="24"/>
          <w:szCs w:val="24"/>
          <w:color w:val="auto"/>
        </w:rPr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6985000</wp:posOffset>
                </wp:positionH>
                <wp:positionV relativeFrom="paragraph">
                  <wp:posOffset>513715</wp:posOffset>
                </wp:positionV>
                <wp:extent cx="406400" cy="250825"/>
                <wp:wrapNone/>
                <wp:docPr id="3" name="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6400" cy="250825"/>
                        </a:xfrm>
                        <a:prstGeom prst="rect">
                          <a:avLst/>
                        </a:prstGeom>
                        <a:solidFill>
                          <a:srgbClr val="D9531E"/>
                        </a:solidFill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ect id="Shape 3" o:spid="_x0000_s1028" style="position:absolute;margin-left:550pt;margin-top:40.45pt;width:32pt;height:19.75pt;z-index:-251657728;visibility:visible;mso-wrap-style:square;mso-width-percent:0;mso-height-percent:0;mso-wrap-distance-left:0pt;mso-wrap-distance-top:0;mso-wrap-distance-right:0pt;mso-wrap-distance-bottom:0;mso-position-horizontal:absolute;mso-position-horizontal-relative:text;mso-position-vertical:absolute;mso-position-vertical-relative:text;mso-width-percent:0;mso-height-percent:0;mso-width-relative:page;mso-height-relative:page;v-text-anchor:top" o:allowincell="f" fillcolor="#D9531E" stroked="f"/>
            </w:pict>
          </mc:Fallback>
        </mc:AlternateContent>
        <mc:AlternateContent>
          <mc:Choice Requires="wps">
            <w:drawing>
              <wp:anchor simplePos="0" relativeHeight="251657728" behindDoc="1" locked="0" layoutInCell="0" allowOverlap="1">
                <wp:simplePos x="0" y="0"/>
                <wp:positionH relativeFrom="column">
                  <wp:posOffset>168275</wp:posOffset>
                </wp:positionH>
                <wp:positionV relativeFrom="paragraph">
                  <wp:posOffset>516255</wp:posOffset>
                </wp:positionV>
                <wp:extent cx="0" cy="228600"/>
                <wp:wrapNone/>
                <wp:docPr id="4" name="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63" cy="228600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D9531E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4" o:spid="_x0000_s1029" style="position:absolute;z-index:251657728;visibility:visible;mso-wrap-style:square;mso-wrap-distance-left:0pt;mso-wrap-distance-top:0;mso-wrap-distance-right:0pt;mso-wrap-distance-bottom:0;mso-position-horizontal:absolute;mso-position-horizontal-relative:text;mso-position-vertical:absolute;mso-position-vertical-relative:text;" from="13.25pt,40.65pt" to="13.25pt,58.65pt" o:allowincell="f" strokecolor="#D9531E" strokeweight="3pt"/>
            </w:pict>
          </mc:Fallback>
        </mc:AlternateContent>
      </w:r>
    </w:p>
    <w:p>
      <w:pPr>
        <w:sectPr>
          <w:pgSz w:w="12240" w:h="15840" w:orient="portrait"/>
          <w:cols w:equalWidth="0" w:num="1">
            <w:col w:w="11500"/>
          </w:cols>
          <w:pgMar w:left="600" w:top="742" w:right="140" w:bottom="0" w:gutter="0" w:footer="0" w:header="0"/>
        </w:sect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42" w:lineRule="exact"/>
        <w:rPr>
          <w:sz w:val="24"/>
          <w:szCs w:val="24"/>
          <w:color w:val="auto"/>
        </w:rPr>
      </w:pPr>
    </w:p>
    <w:p>
      <w:pPr>
        <w:ind w:left="420"/>
        <w:spacing w:after="0"/>
        <w:tabs>
          <w:tab w:leader="none" w:pos="11140" w:val="left"/>
        </w:tabs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16"/>
          <w:szCs w:val="16"/>
          <w:color w:val="013074"/>
        </w:rPr>
        <w:t>CONNECTING GENERATIONS IN SENIOR HOUSING: A PROGRAM IMPLEMENTATION TOOLKIT</w:t>
      </w:r>
      <w:r>
        <w:rPr>
          <w:sz w:val="20"/>
          <w:szCs w:val="20"/>
          <w:color w:val="auto"/>
        </w:rPr>
        <w:tab/>
      </w:r>
      <w:r>
        <w:rPr>
          <w:rFonts w:ascii="Arial" w:cs="Arial" w:eastAsia="Arial" w:hAnsi="Arial"/>
          <w:sz w:val="29"/>
          <w:szCs w:val="29"/>
          <w:color w:val="FFFFFF"/>
        </w:rPr>
        <w:t>77</w:t>
      </w:r>
    </w:p>
    <w:sectPr>
      <w:pgSz w:w="12240" w:h="15840" w:orient="portrait"/>
      <w:cols w:equalWidth="0" w:num="1">
        <w:col w:w="11500"/>
      </w:cols>
      <w:pgMar w:left="600" w:top="742" w:right="140" w:bottom="0" w:gutter="0" w:footer="0" w:header="0"/>
      <w:type w:val="continuous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
<Relationships xmlns="http://schemas.openxmlformats.org/package/2006/relationships"><Relationship Id="rId3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8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2020-02-13T09:31:11Z</dcterms:created>
  <dcterms:modified xsi:type="dcterms:W3CDTF">2020-02-13T09:31:11Z</dcterms:modified>
</cp:coreProperties>
</file>